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E505AC" w:rsidRPr="00F316BC" w:rsidTr="004F0686">
        <w:trPr>
          <w:trHeight w:val="348"/>
        </w:trPr>
        <w:tc>
          <w:tcPr>
            <w:tcW w:w="2165" w:type="dxa"/>
            <w:vMerge w:val="restart"/>
            <w:vAlign w:val="center"/>
          </w:tcPr>
          <w:p w:rsidR="00E505AC" w:rsidRPr="00F316BC" w:rsidRDefault="00E505AC" w:rsidP="004F068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bookmarkStart w:id="0" w:name="_Hlk231317398"/>
            <w:r w:rsidRPr="00F316BC">
              <w:rPr>
                <w:rFonts w:ascii="Times New Roman" w:hAnsi="Times New Roman" w:cs="Times New Roman"/>
                <w:sz w:val="22"/>
                <w:szCs w:val="22"/>
              </w:rPr>
              <w:tab/>
            </w:r>
            <w:r w:rsidRPr="00F316BC">
              <w:rPr>
                <w:rFonts w:ascii="Times New Roman" w:hAnsi="Times New Roman" w:cs="Times New Roman"/>
                <w:b/>
                <w:sz w:val="22"/>
                <w:szCs w:val="22"/>
              </w:rPr>
              <w:br w:type="page"/>
            </w:r>
            <w:r w:rsidRPr="00F316BC">
              <w:rPr>
                <w:rFonts w:ascii="Times New Roman" w:hAnsi="Times New Roman" w:cs="Times New Roman"/>
                <w:noProof/>
                <w:sz w:val="22"/>
                <w:szCs w:val="22"/>
              </w:rPr>
              <w:drawing>
                <wp:inline distT="0" distB="0" distL="0" distR="0">
                  <wp:extent cx="542925" cy="342900"/>
                  <wp:effectExtent l="0" t="0" r="9525" b="0"/>
                  <wp:docPr id="1" name="Рисунок 1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E505AC" w:rsidRPr="00F316BC" w:rsidRDefault="00E505AC" w:rsidP="004F0686">
            <w:pPr>
              <w:jc w:val="center"/>
              <w:outlineLvl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МИНИСТЕРСТВО ОБРАЗОВАНИЯ</w:t>
            </w:r>
            <w:r w:rsidR="007F2453">
              <w:rPr>
                <w:rFonts w:ascii="Times New Roman" w:hAnsi="Times New Roman" w:cs="Times New Roman"/>
                <w:sz w:val="22"/>
                <w:szCs w:val="22"/>
              </w:rPr>
              <w:t xml:space="preserve"> И НАУКИ</w:t>
            </w: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 НИЖЕГОРОДСКОЙ ОБЛАСТИ</w:t>
            </w:r>
          </w:p>
        </w:tc>
      </w:tr>
      <w:tr w:rsidR="00E505AC" w:rsidRPr="00F316BC" w:rsidTr="004F0686">
        <w:trPr>
          <w:trHeight w:val="164"/>
        </w:trPr>
        <w:tc>
          <w:tcPr>
            <w:tcW w:w="2165" w:type="dxa"/>
            <w:vMerge/>
            <w:vAlign w:val="center"/>
          </w:tcPr>
          <w:p w:rsidR="00E505AC" w:rsidRPr="00F316BC" w:rsidRDefault="00E505AC" w:rsidP="004F0686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70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Государственное бюджетное профессиональное образовательное учреждение </w:t>
            </w:r>
          </w:p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«Кстовский нефтяной техникум имени Бориса Ивановича Корнилова» </w:t>
            </w:r>
          </w:p>
        </w:tc>
      </w:tr>
      <w:tr w:rsidR="00E505AC" w:rsidRPr="00F316BC" w:rsidTr="004F0686">
        <w:trPr>
          <w:trHeight w:val="244"/>
        </w:trPr>
        <w:tc>
          <w:tcPr>
            <w:tcW w:w="2165" w:type="dxa"/>
            <w:vMerge w:val="restart"/>
            <w:shd w:val="clear" w:color="auto" w:fill="FFFFFF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</w:tc>
        <w:tc>
          <w:tcPr>
            <w:tcW w:w="8070" w:type="dxa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Система менеджмента качества образовательного учреждения</w:t>
            </w:r>
          </w:p>
        </w:tc>
      </w:tr>
      <w:tr w:rsidR="00E505AC" w:rsidRPr="00F316BC" w:rsidTr="004F0686">
        <w:trPr>
          <w:trHeight w:val="285"/>
        </w:trPr>
        <w:tc>
          <w:tcPr>
            <w:tcW w:w="2165" w:type="dxa"/>
            <w:vMerge/>
            <w:shd w:val="clear" w:color="auto" w:fill="FFFFFF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070" w:type="dxa"/>
          </w:tcPr>
          <w:p w:rsidR="00E505AC" w:rsidRPr="00F316BC" w:rsidRDefault="00E505AC" w:rsidP="004F0686">
            <w:pPr>
              <w:tabs>
                <w:tab w:val="center" w:pos="3927"/>
                <w:tab w:val="left" w:pos="6525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316BC">
              <w:rPr>
                <w:rFonts w:ascii="Times New Roman" w:hAnsi="Times New Roman" w:cs="Times New Roman"/>
                <w:sz w:val="22"/>
                <w:szCs w:val="22"/>
              </w:rPr>
              <w:t>Рабочая программа общеобразовательной  дисциплины</w:t>
            </w:r>
          </w:p>
        </w:tc>
      </w:tr>
    </w:tbl>
    <w:p w:rsidR="00E505AC" w:rsidRPr="00F316BC" w:rsidRDefault="00E505AC" w:rsidP="00E505AC">
      <w:pPr>
        <w:rPr>
          <w:rFonts w:ascii="Times New Roman" w:hAnsi="Times New Roman" w:cs="Times New Roman"/>
          <w:sz w:val="22"/>
          <w:szCs w:val="22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по дисциплине    </w:t>
      </w:r>
      <w:r w:rsidRPr="00F316BC">
        <w:rPr>
          <w:rFonts w:ascii="Times New Roman" w:hAnsi="Times New Roman" w:cs="Times New Roman"/>
          <w:b/>
          <w:sz w:val="28"/>
          <w:szCs w:val="28"/>
          <w:u w:val="single"/>
        </w:rPr>
        <w:t>БИОЛОГИЯ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i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  <w:r w:rsidRPr="00F316BC">
        <w:rPr>
          <w:rFonts w:ascii="Times New Roman" w:hAnsi="Times New Roman" w:cs="Times New Roman"/>
          <w:i/>
          <w:sz w:val="28"/>
          <w:szCs w:val="28"/>
        </w:rPr>
        <w:t>Профиль обучения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i/>
          <w:sz w:val="28"/>
          <w:szCs w:val="28"/>
        </w:rPr>
        <w:t>технологический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Курс 1</w:t>
      </w: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Форма обучения очная</w:t>
      </w: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jc w:val="center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Кстово 202</w:t>
      </w:r>
      <w:r w:rsidR="007F2453">
        <w:rPr>
          <w:rFonts w:ascii="Times New Roman" w:hAnsi="Times New Roman" w:cs="Times New Roman"/>
          <w:sz w:val="28"/>
          <w:szCs w:val="28"/>
        </w:rPr>
        <w:t>5</w:t>
      </w:r>
      <w:r w:rsidRPr="00F316BC">
        <w:rPr>
          <w:rFonts w:ascii="Times New Roman" w:hAnsi="Times New Roman" w:cs="Times New Roman"/>
          <w:sz w:val="28"/>
          <w:szCs w:val="28"/>
        </w:rPr>
        <w:t>г.</w:t>
      </w:r>
    </w:p>
    <w:p w:rsidR="00E505AC" w:rsidRPr="005313D0" w:rsidRDefault="00E505AC" w:rsidP="00E505AC">
      <w:pPr>
        <w:pageBreakBefore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lastRenderedPageBreak/>
        <w:t>Рабочая программа составлена с учетом требований:</w:t>
      </w:r>
    </w:p>
    <w:p w:rsidR="00E505AC" w:rsidRPr="005313D0" w:rsidRDefault="00E505AC" w:rsidP="00F316BC">
      <w:pPr>
        <w:pStyle w:val="1"/>
        <w:spacing w:before="0" w:after="0" w:line="360" w:lineRule="auto"/>
        <w:ind w:left="709" w:hanging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1. </w:t>
      </w:r>
      <w:hyperlink r:id="rId8" w:history="1"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Федерального  закона от 29 декабря 2012 г. N 273-ФЗ </w:t>
        </w:r>
        <w:r w:rsidR="005313D0"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«</w:t>
        </w:r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Об образовании в Российской Федерации</w:t>
        </w:r>
        <w:r w:rsidR="005313D0"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»</w:t>
        </w:r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 (с изменениями и дополнениями)</w:t>
        </w:r>
      </w:hyperlink>
      <w:r w:rsidRPr="005313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E505AC" w:rsidRPr="005313D0" w:rsidRDefault="00E505AC" w:rsidP="00F316B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>Получение среднего профессионального образования на базе основного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общего образования </w:t>
      </w:r>
      <w:r w:rsidRPr="005313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осуществляется с одновременным получением среднего общего образования 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в пределах соответствующей образовательной программы среднего профессионального образования. В этом случае образовательная программа среднего профессионального образования, реализуемая на базе основного общего образования, </w:t>
      </w:r>
      <w:r w:rsidRPr="005313D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разрабатывается 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на  основе требований соответствующих федеральных государственных образовательных стандартов среднего общего и среднего профессионального образовании, положений федеральной основной общеобразовательной программы среднего общего образования, а также с учетом получаемой профессии или специальности среднего профессионального образования </w:t>
      </w:r>
    </w:p>
    <w:p w:rsidR="00E505AC" w:rsidRPr="005313D0" w:rsidRDefault="00E505AC" w:rsidP="00F316BC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2.  </w:t>
      </w:r>
      <w:bookmarkStart w:id="1" w:name="anchor0"/>
      <w:bookmarkEnd w:id="1"/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Приказа Министерства образования и науки Российской Федерации от 17 мая 2012 г. N 413 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>Об утверждении федерального государственного образовательного стандарта среднего общего образования» (с изменениями и дополнениями)</w:t>
      </w:r>
    </w:p>
    <w:p w:rsidR="00E505AC" w:rsidRPr="005313D0" w:rsidRDefault="00E505AC" w:rsidP="00F316BC">
      <w:pPr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3. Приказа Министерства просвещения РФ от 23 ноября 2022 г. N 1014 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5313D0">
        <w:rPr>
          <w:rFonts w:ascii="Times New Roman" w:hAnsi="Times New Roman" w:cs="Times New Roman"/>
          <w:color w:val="auto"/>
          <w:sz w:val="28"/>
          <w:szCs w:val="28"/>
        </w:rPr>
        <w:t>Об утверждении федеральной образовательной программы среднего общего образования</w:t>
      </w:r>
      <w:r w:rsidR="00F316BC" w:rsidRPr="005313D0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E505AC" w:rsidRPr="005313D0" w:rsidRDefault="00E505AC" w:rsidP="00F316BC">
      <w:pPr>
        <w:pStyle w:val="1"/>
        <w:spacing w:before="0"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color w:val="auto"/>
          <w:sz w:val="28"/>
          <w:szCs w:val="28"/>
        </w:rPr>
        <w:t xml:space="preserve">4. </w:t>
      </w:r>
      <w:hyperlink r:id="rId9" w:history="1"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 xml:space="preserve">Приказ Министерства просвещения РФ от 18 мая 2023 г. N 371 </w:t>
        </w:r>
        <w:r w:rsidR="00F316BC"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«</w:t>
        </w:r>
        <w:r w:rsidRPr="005313D0">
          <w:rPr>
            <w:rStyle w:val="ac"/>
            <w:rFonts w:ascii="Times New Roman" w:hAnsi="Times New Roman" w:cs="Times New Roman"/>
            <w:bCs/>
            <w:color w:val="auto"/>
            <w:sz w:val="28"/>
            <w:szCs w:val="28"/>
          </w:rPr>
          <w:t>Об утверждении федеральной образовательной программы среднего общего образования</w:t>
        </w:r>
      </w:hyperlink>
      <w:r w:rsidR="00F316BC" w:rsidRPr="005313D0">
        <w:rPr>
          <w:rStyle w:val="ac"/>
          <w:rFonts w:ascii="Times New Roman" w:hAnsi="Times New Roman" w:cs="Times New Roman"/>
          <w:bCs/>
          <w:color w:val="auto"/>
          <w:sz w:val="28"/>
          <w:szCs w:val="28"/>
        </w:rPr>
        <w:t>»</w:t>
      </w:r>
    </w:p>
    <w:p w:rsidR="00E505AC" w:rsidRPr="005313D0" w:rsidRDefault="00E505AC" w:rsidP="00F316BC">
      <w:pPr>
        <w:spacing w:line="36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>5. Примерной программы «БИОЛОГИЯ» - М: 2022г, утвержденной Центром профессионального образования ФГАУ «ФИРО», протокол № 14  от «30» ноября  2022 г</w:t>
      </w:r>
    </w:p>
    <w:p w:rsidR="00E505AC" w:rsidRPr="005313D0" w:rsidRDefault="00E505AC" w:rsidP="005313D0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6.  Учебного плана специальности / профессии </w:t>
      </w:r>
    </w:p>
    <w:p w:rsidR="00F316BC" w:rsidRPr="005313D0" w:rsidRDefault="00F316BC" w:rsidP="005313D0">
      <w:pPr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15.01.05 Сварщик (ручной и частично механизированной сварки (наплавки) </w:t>
      </w:r>
      <w:r w:rsidR="003D7175">
        <w:rPr>
          <w:rFonts w:ascii="Times New Roman" w:hAnsi="Times New Roman" w:cs="Times New Roman"/>
          <w:sz w:val="28"/>
          <w:szCs w:val="28"/>
        </w:rPr>
        <w:t>,</w:t>
      </w:r>
      <w:r w:rsidRPr="005313D0">
        <w:rPr>
          <w:rFonts w:ascii="Times New Roman" w:hAnsi="Times New Roman" w:cs="Times New Roman"/>
          <w:sz w:val="28"/>
          <w:szCs w:val="28"/>
        </w:rPr>
        <w:t>утвержденного «</w:t>
      </w:r>
      <w:r w:rsidR="003D7175">
        <w:rPr>
          <w:rFonts w:ascii="Times New Roman" w:hAnsi="Times New Roman" w:cs="Times New Roman"/>
          <w:sz w:val="28"/>
          <w:szCs w:val="28"/>
          <w:u w:val="single"/>
        </w:rPr>
        <w:t>01</w:t>
      </w:r>
      <w:r w:rsidRPr="005313D0">
        <w:rPr>
          <w:rFonts w:ascii="Times New Roman" w:hAnsi="Times New Roman" w:cs="Times New Roman"/>
          <w:sz w:val="28"/>
          <w:szCs w:val="28"/>
        </w:rPr>
        <w:t xml:space="preserve">» </w:t>
      </w:r>
      <w:r w:rsidR="003D7175">
        <w:rPr>
          <w:rFonts w:ascii="Times New Roman" w:hAnsi="Times New Roman" w:cs="Times New Roman"/>
          <w:sz w:val="28"/>
          <w:szCs w:val="28"/>
        </w:rPr>
        <w:t xml:space="preserve">апреля </w:t>
      </w:r>
      <w:r w:rsidRPr="005313D0">
        <w:rPr>
          <w:rFonts w:ascii="Times New Roman" w:hAnsi="Times New Roman" w:cs="Times New Roman"/>
          <w:sz w:val="28"/>
          <w:szCs w:val="28"/>
        </w:rPr>
        <w:t xml:space="preserve"> 202</w:t>
      </w:r>
      <w:r w:rsidR="007F2453">
        <w:rPr>
          <w:rFonts w:ascii="Times New Roman" w:hAnsi="Times New Roman" w:cs="Times New Roman"/>
          <w:sz w:val="28"/>
          <w:szCs w:val="28"/>
        </w:rPr>
        <w:t>5</w:t>
      </w:r>
      <w:r w:rsidRPr="005313D0">
        <w:rPr>
          <w:rFonts w:ascii="Times New Roman" w:hAnsi="Times New Roman" w:cs="Times New Roman"/>
          <w:sz w:val="28"/>
          <w:szCs w:val="28"/>
        </w:rPr>
        <w:t>г.</w:t>
      </w:r>
    </w:p>
    <w:p w:rsidR="00E505AC" w:rsidRPr="005313D0" w:rsidRDefault="00E505AC" w:rsidP="005313D0">
      <w:pPr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Организация-разработчик: </w:t>
      </w:r>
      <w:r w:rsidRPr="005313D0">
        <w:rPr>
          <w:rFonts w:ascii="Times New Roman" w:hAnsi="Times New Roman" w:cs="Times New Roman"/>
          <w:sz w:val="28"/>
          <w:szCs w:val="28"/>
          <w:u w:val="single"/>
        </w:rPr>
        <w:t>ГБПОУ КНТ им. Б.И. Корнилова</w:t>
      </w:r>
      <w:r w:rsidRPr="005313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AC" w:rsidRPr="005313D0" w:rsidRDefault="00E505AC" w:rsidP="00F316B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313D0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F316BC" w:rsidRPr="005313D0">
        <w:rPr>
          <w:rFonts w:ascii="Times New Roman" w:hAnsi="Times New Roman" w:cs="Times New Roman"/>
          <w:sz w:val="28"/>
          <w:szCs w:val="28"/>
        </w:rPr>
        <w:t>У.А.Богданова</w:t>
      </w:r>
      <w:r w:rsidRPr="005313D0">
        <w:rPr>
          <w:rFonts w:ascii="Times New Roman" w:hAnsi="Times New Roman" w:cs="Times New Roman"/>
          <w:sz w:val="28"/>
          <w:szCs w:val="28"/>
        </w:rPr>
        <w:t xml:space="preserve">, преподаватель </w:t>
      </w:r>
    </w:p>
    <w:p w:rsidR="00E505AC" w:rsidRPr="00F316BC" w:rsidRDefault="00E505AC" w:rsidP="00E505A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lastRenderedPageBreak/>
        <w:t>СОДЕРЖАНИЕ</w:t>
      </w:r>
    </w:p>
    <w:p w:rsidR="00E505AC" w:rsidRPr="00F316BC" w:rsidRDefault="00E505AC" w:rsidP="00E5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66" w:type="dxa"/>
        <w:jc w:val="center"/>
        <w:tblLook w:val="01E0"/>
      </w:tblPr>
      <w:tblGrid>
        <w:gridCol w:w="607"/>
        <w:gridCol w:w="8496"/>
        <w:gridCol w:w="1163"/>
      </w:tblGrid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РАЗДЕЛ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ОБЩАЯ  ХАРАКТЕРИСТИКА  РАБОЧЕЙ  ПРОГРАММЫ ОБЩЕОБРАЗОВАТЕЛЬНОЙ ДИСЦИПЛИНЫ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СОДЕРЖАТЕЛЬНЫЙ РАЗДЕЛ</w:t>
            </w:r>
          </w:p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СТРУКТУРА  И  содержание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ОБЩЕОБРАЗОВАТЕЛЬНОЙ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E505AC" w:rsidRPr="00F316BC" w:rsidRDefault="00E505AC" w:rsidP="004F0686">
            <w:pPr>
              <w:spacing w:line="360" w:lineRule="auto"/>
              <w:ind w:right="26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313D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РАЗДЕЛ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условия  реализации РАБОЧЕЙ ПРОГРАММЫ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дисциплины</w:t>
            </w: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E505AC" w:rsidRPr="00F316BC" w:rsidTr="004F0686">
        <w:trPr>
          <w:trHeight w:val="525"/>
          <w:jc w:val="center"/>
        </w:trPr>
        <w:tc>
          <w:tcPr>
            <w:tcW w:w="607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8496" w:type="dxa"/>
            <w:vAlign w:val="center"/>
          </w:tcPr>
          <w:p w:rsidR="00E505AC" w:rsidRPr="00F316BC" w:rsidRDefault="00E505AC" w:rsidP="004F0686">
            <w:pPr>
              <w:spacing w:line="36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контроль  и  оценка результатов  освоения  </w:t>
            </w: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ОБЩЕОБРАЗОВАТЕЛЬНОЙ </w:t>
            </w:r>
            <w:r w:rsidRPr="00F316BC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 xml:space="preserve"> дисциплины</w:t>
            </w:r>
          </w:p>
        </w:tc>
        <w:tc>
          <w:tcPr>
            <w:tcW w:w="1163" w:type="dxa"/>
            <w:vAlign w:val="center"/>
          </w:tcPr>
          <w:p w:rsidR="00E505AC" w:rsidRPr="00F316BC" w:rsidRDefault="00E505AC" w:rsidP="004F068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</w:tbl>
    <w:p w:rsidR="00E505AC" w:rsidRPr="00F316BC" w:rsidRDefault="00E505AC" w:rsidP="00E5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F316B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4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lastRenderedPageBreak/>
        <w:t>1 ЦЕЛЕВОЙ РАЗДЕЛ</w:t>
      </w: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ОБЩАЯ  ХАРАКТЕРИСТИКА РАБОЧЕЙ  ПРОГРАММЫ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Pr="00F316BC"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F316BC">
        <w:rPr>
          <w:rFonts w:ascii="Times New Roman" w:hAnsi="Times New Roman" w:cs="Times New Roman"/>
          <w:b/>
          <w:caps/>
          <w:sz w:val="28"/>
          <w:szCs w:val="28"/>
        </w:rPr>
        <w:t>ДИСЦИПЛИНЫ</w:t>
      </w: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E505AC" w:rsidRPr="00F316BC" w:rsidRDefault="00E505AC" w:rsidP="00E505AC">
      <w:pPr>
        <w:pBdr>
          <w:bottom w:val="single" w:sz="12" w:space="1" w:color="auto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caps/>
          <w:sz w:val="28"/>
          <w:szCs w:val="28"/>
        </w:rPr>
        <w:t>биология</w:t>
      </w:r>
    </w:p>
    <w:p w:rsidR="00E505AC" w:rsidRPr="00F316BC" w:rsidRDefault="00E505AC" w:rsidP="00E505A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1.1. Место дисциплины в структуре основной образовательной программы СПО</w:t>
      </w:r>
    </w:p>
    <w:p w:rsidR="00E505AC" w:rsidRPr="00F316BC" w:rsidRDefault="00E505AC" w:rsidP="00F316BC">
      <w:pPr>
        <w:ind w:firstLineChars="125" w:firstLine="350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Общеобразовательная дисциплина «Биология» является обязательной частью общеобразовательного цикла образовательной программы в соответствии с ФГОС СПО по специальност</w:t>
      </w:r>
      <w:r w:rsidR="00F316BC">
        <w:rPr>
          <w:rFonts w:ascii="Times New Roman" w:hAnsi="Times New Roman" w:cs="Times New Roman"/>
          <w:sz w:val="28"/>
          <w:szCs w:val="28"/>
        </w:rPr>
        <w:t xml:space="preserve">ям </w:t>
      </w:r>
      <w:r w:rsidR="00F316BC" w:rsidRPr="008516C7">
        <w:rPr>
          <w:rFonts w:ascii="Times New Roman" w:hAnsi="Times New Roman" w:cs="Times New Roman"/>
          <w:sz w:val="28"/>
          <w:szCs w:val="28"/>
        </w:rPr>
        <w:t>15.01.05 Сварщик (ручной и частично механизированной сварки (наплавки) (СВ</w:t>
      </w:r>
      <w:r w:rsidR="005313D0">
        <w:rPr>
          <w:rFonts w:ascii="Times New Roman" w:hAnsi="Times New Roman" w:cs="Times New Roman"/>
          <w:sz w:val="28"/>
          <w:szCs w:val="28"/>
        </w:rPr>
        <w:t>).</w:t>
      </w:r>
      <w:r w:rsidRPr="00F316B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 Цели и планируемые результаты освоения дисциплины</w:t>
      </w: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1.2.1 Цели и задачи дисциплины</w:t>
      </w:r>
    </w:p>
    <w:p w:rsidR="00E505AC" w:rsidRPr="00F316BC" w:rsidRDefault="00E505AC" w:rsidP="00E505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Содержание программы общеобразовательной дисциплины «Биология» направлено на достижение следующих целей:</w:t>
      </w:r>
    </w:p>
    <w:p w:rsidR="00E505AC" w:rsidRPr="00F316BC" w:rsidRDefault="00E505AC" w:rsidP="00E505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формирование у обучающихся системы знаний о различных уровнях жизни со знанием современных представлений о живой природе, навыков по проведению биологических исследований с соблюдением этических норм, аргументированной личностной позиции по бережному отношению к окружающей среде.</w:t>
      </w:r>
    </w:p>
    <w:p w:rsidR="00E505AC" w:rsidRPr="00F316BC" w:rsidRDefault="00E505AC" w:rsidP="00E505AC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Задачи дисциплины: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естественно-научной картины мира; методах научного познания;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</w:t>
      </w:r>
      <w:r w:rsidRPr="00F316BC">
        <w:rPr>
          <w:rFonts w:ascii="Times New Roman" w:hAnsi="Times New Roman" w:cs="Times New Roman"/>
          <w:sz w:val="28"/>
          <w:szCs w:val="28"/>
        </w:rPr>
        <w:lastRenderedPageBreak/>
        <w:t xml:space="preserve">анализировать информацию о живых объектах;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проблем; </w:t>
      </w:r>
    </w:p>
    <w:p w:rsidR="00E505AC" w:rsidRPr="00F316BC" w:rsidRDefault="00E505AC" w:rsidP="00E505AC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 xml:space="preserve"> 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 собственному здоровью; 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E505AC" w:rsidRPr="00F316BC" w:rsidRDefault="00E505AC" w:rsidP="00E505AC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1.2.2. Планируемые результаты освоения о</w:t>
      </w:r>
      <w:r w:rsidRPr="00F316BC">
        <w:rPr>
          <w:rFonts w:ascii="Times New Roman" w:hAnsi="Times New Roman" w:cs="Times New Roman"/>
          <w:sz w:val="28"/>
          <w:szCs w:val="28"/>
        </w:rPr>
        <w:t xml:space="preserve">бщеобразовательной дисциплины в соответствии с ФГОС СПО и на основе ФГОС СОО 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316BC">
        <w:rPr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ОК и ПК</w:t>
      </w:r>
    </w:p>
    <w:p w:rsidR="00E505AC" w:rsidRPr="00F316BC" w:rsidRDefault="00E505AC" w:rsidP="00E505AC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505AC" w:rsidRPr="00F316BC" w:rsidRDefault="00E505AC" w:rsidP="00E505A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2F79C8" w:rsidRPr="00F316BC" w:rsidRDefault="002F79C8" w:rsidP="005C5B37">
      <w:pPr>
        <w:rPr>
          <w:rFonts w:ascii="Times New Roman" w:eastAsia="Times New Roman" w:hAnsi="Times New Roman" w:cs="Times New Roman"/>
          <w:b/>
          <w:sz w:val="28"/>
          <w:szCs w:val="28"/>
        </w:rPr>
        <w:sectPr w:rsidR="002F79C8" w:rsidRPr="00F316B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41"/>
        <w:tblW w:w="15109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152"/>
        <w:gridCol w:w="6662"/>
      </w:tblGrid>
      <w:tr w:rsidR="002F79C8" w:rsidRPr="00F316BC" w:rsidTr="004F0686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814" w:type="dxa"/>
            <w:gridSpan w:val="2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Планируемые результаты освоения дисциплины</w:t>
            </w:r>
          </w:p>
        </w:tc>
      </w:tr>
      <w:tr w:rsidR="002F79C8" w:rsidRPr="00F316BC" w:rsidTr="004F0686">
        <w:trPr>
          <w:cantSplit/>
          <w:trHeight w:val="872"/>
        </w:trPr>
        <w:tc>
          <w:tcPr>
            <w:tcW w:w="2295" w:type="dxa"/>
            <w:vMerge/>
            <w:vAlign w:val="center"/>
          </w:tcPr>
          <w:p w:rsidR="002F79C8" w:rsidRPr="00F316BC" w:rsidRDefault="002F79C8" w:rsidP="004F068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52" w:type="dxa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Общие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1"/>
            </w:r>
            <w:r w:rsidRPr="00F316BC">
              <w:rPr>
                <w:rFonts w:ascii="Times New Roman" w:eastAsia="Times New Roman" w:hAnsi="Times New Roman" w:cs="Times New Roman"/>
                <w:b/>
                <w:strike/>
                <w:sz w:val="28"/>
                <w:szCs w:val="28"/>
              </w:rPr>
              <w:t xml:space="preserve"> </w:t>
            </w:r>
          </w:p>
        </w:tc>
        <w:tc>
          <w:tcPr>
            <w:tcW w:w="6662" w:type="dxa"/>
            <w:vAlign w:val="center"/>
          </w:tcPr>
          <w:p w:rsidR="002F79C8" w:rsidRPr="00F316BC" w:rsidRDefault="002F79C8" w:rsidP="004F0686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Дисциплинарные</w:t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  <w:vertAlign w:val="superscript"/>
              </w:rPr>
              <w:footnoteReference w:id="2"/>
            </w:r>
            <w:r w:rsidRPr="00F316BC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Выбирать способы решения задач профессиональной деятельности применительно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 различным контекстам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трудового воспитания: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труду, осознание ценности мастерства, трудолюбие;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готовность к активной деятельности технологической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интерес к различным сферам профессиональной деятельности.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а) базовые логические действия: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устанавливать существенный признак или основания для сравнения, классификации и обобщения; 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определять цели деятельности, задавать параметры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критерии их достижения;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закономерности и противоречия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в рассматриваемых явлениях;  </w:t>
            </w:r>
          </w:p>
          <w:p w:rsidR="002F79C8" w:rsidRPr="00F316BC" w:rsidRDefault="002F79C8" w:rsidP="004F0686">
            <w:pPr>
              <w:pStyle w:val="dt-p"/>
              <w:spacing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F316BC">
              <w:rPr>
                <w:sz w:val="28"/>
                <w:szCs w:val="28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базовые исследовательские действия: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учебно-исследовательской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проектной деятельности, навыками разрешения проблем;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выявлять причинно-следственные связи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актуализировать задачу, выдвигать гипотезу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ее решения, находить аргументы для доказательства своих утверждений, задавать параметры и критерии решения;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-- уметь переносить знания в познавательную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практическую области жизнедеятельности;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уметь интегрировать знания из разных предметных областей; </w:t>
            </w:r>
          </w:p>
          <w:p w:rsidR="002F79C8" w:rsidRPr="00F316BC" w:rsidRDefault="002F79C8" w:rsidP="004F0686">
            <w:pPr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выдвигать новые идеи, предлагать оригинальные подходы и решения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Сформированность знаний о месте и роли биологии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2. 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 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4. Сформированность умения раскрывать основополагающие биологические законы и закономерности (Г. Менделя, Т. Моргана, Н.И. Вавилова, Э. Геккеля,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Ф. Мюллера, К. Бэра), границы их применимости к живым системам.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формулирования выводов с использованием научных понятий, теорий и законов.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8. Сформированность умения решать биологические задачи, составлять генотипические схемы скрещивания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разных типов наследования признаков у организмов, составлять схемы переноса веществ и энергии в экосистемах (цепи питания, пищевые сети).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9. Сформированность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02. Использовать современные средства поиска, анализа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и интерпретации информации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Личностные результаты должны отражать в части: ценности научного познания: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в поликультурном мире.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учебными познавательными действиями: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в) работа с информацией: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владеть навыками получения информации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из источников разных типов, самостоятельно осуществлять поиск, анализ, систематизацию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интерпретацию информации различных видов и форм представления; 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оценивать достоверность, легитимность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информации,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ее соответствие правовым и морально-этическим нормам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1. Сформированность знаний о месте и роли биологии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системе научного знания;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функциональной грамотности человека для решения жизненных проблем.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10. Сформированность умений создавать собственные письменные и устные сообщения на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ОК 04. Эффективно взаимодействовать и работать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коллективе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команде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Личностные результаты должны отражать в части: ценности научного познания: осознание ценности научной деятельности, готовность осуществлять проектную и исследовательскую деятельность индивидуально и в группе.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командной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и индивидуальной работы;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и формулирования выводов с использованием научных понятий, теорий и законов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07. Содействовать сохранению окружающей среды, ресурсосбережению, применять знания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об изменении климата, принципы бережливого производства, эффективно действовать 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в чрезвычайных ситуациях</w:t>
            </w:r>
          </w:p>
        </w:tc>
        <w:tc>
          <w:tcPr>
            <w:tcW w:w="6152" w:type="dxa"/>
          </w:tcPr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Личностные результаты должны отражать в части: экологического воспитания: - сформированность экологической культуры, понимание влияния социально-экономических процессов на состояние природной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и социальной среды, осознание глобального характера экологических проблем;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планирование и осуществление действий в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окружающей среде на основе знания целей устойчивого развития человечества;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активное неприятие действий, приносящих вред окружающей среде;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умение прогнозировать неблагоприятные экологические последствия предпринимаемых действий, предотвращать их;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eastAsia="en-US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eastAsia="en-US"/>
              </w:rPr>
              <w:t>- расширение опыта деятельности экологической направленности.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Метапредметные результаты должны отражать: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Овладение универсальными коммуникативными действиями: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б) совместная деятельность: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понимать и использовать преимущества командной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и индивидуальной работы; </w:t>
            </w:r>
          </w:p>
          <w:p w:rsidR="002F79C8" w:rsidRPr="00F316BC" w:rsidRDefault="002F79C8" w:rsidP="004F068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- принимать цели совместной деятельности, организовывать и координировать действия </w:t>
            </w:r>
            <w:r w:rsidRPr="00F316BC">
              <w:rPr>
                <w:rFonts w:ascii="Times New Roman" w:hAnsi="Times New Roman" w:cs="Times New Roman"/>
                <w:sz w:val="28"/>
                <w:szCs w:val="28"/>
              </w:rPr>
              <w:br/>
              <w:t>по ее достижению: составлять план действий, распределять роли с учетом мнений участников обсуждать результаты совместной работы</w:t>
            </w: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5. Приобретение опыта применения основных методов научного познания, используемых в биологии: наблюдения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и формулирования выводов с использованием научных понятий, теорий и законов.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6. 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 экосистемах своей местности,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круговорота веществ и превращение энергии в биосфере.</w:t>
            </w:r>
          </w:p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>ПРб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7. Сформированность умения применять полученные знания для объяснения биологических процессов и явлений, для принятия практических решений в повседневной жизни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</w:t>
            </w:r>
            <w:r w:rsidRPr="00F316B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современной биологии и биотехнологий для рационального природопользования</w:t>
            </w:r>
          </w:p>
        </w:tc>
      </w:tr>
      <w:tr w:rsidR="002F79C8" w:rsidRPr="00F316BC" w:rsidTr="004F0686">
        <w:trPr>
          <w:trHeight w:val="674"/>
        </w:trPr>
        <w:tc>
          <w:tcPr>
            <w:tcW w:w="2295" w:type="dxa"/>
          </w:tcPr>
          <w:p w:rsidR="00730A2C" w:rsidRPr="00F316BC" w:rsidRDefault="00730A2C" w:rsidP="00730A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ПК </w:t>
            </w:r>
            <w:r w:rsidR="00F6374C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F6374C" w:rsidP="00F6374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730A2C" w:rsidRPr="00F316BC" w:rsidRDefault="00730A2C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ПК 2.</w:t>
            </w:r>
            <w:r w:rsidR="00F6374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0A2C" w:rsidRPr="00F316BC" w:rsidRDefault="00730A2C" w:rsidP="00730A2C">
            <w:pPr>
              <w:pStyle w:val="a7"/>
              <w:spacing w:line="360" w:lineRule="auto"/>
              <w:ind w:left="24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 xml:space="preserve">ПК </w:t>
            </w:r>
            <w:r w:rsidR="00F6374C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  <w:p w:rsidR="002F79C8" w:rsidRPr="00F316BC" w:rsidRDefault="002F79C8" w:rsidP="004F068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152" w:type="dxa"/>
          </w:tcPr>
          <w:p w:rsidR="00F6374C" w:rsidRPr="005313D0" w:rsidRDefault="00F6374C" w:rsidP="00F6374C">
            <w:pPr>
              <w:rPr>
                <w:sz w:val="28"/>
                <w:szCs w:val="28"/>
              </w:rPr>
            </w:pPr>
            <w:r w:rsidRPr="005313D0">
              <w:rPr>
                <w:rFonts w:ascii="Times New Roman" w:hAnsi="Times New Roman" w:cs="Times New Roman"/>
                <w:sz w:val="28"/>
                <w:szCs w:val="28"/>
              </w:rPr>
              <w:t>Подготавливать и проверять сварочные материалы для различных способов сварки.</w:t>
            </w:r>
          </w:p>
          <w:p w:rsidR="005C5B37" w:rsidRPr="005313D0" w:rsidRDefault="005C5B37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5C5B37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313D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2" w:name="sub_5221"/>
            <w:r w:rsidR="00F6374C" w:rsidRPr="005313D0">
              <w:rPr>
                <w:rFonts w:ascii="Times New Roman" w:hAnsi="Times New Roman" w:cs="Times New Roman"/>
                <w:sz w:val="28"/>
                <w:szCs w:val="28"/>
              </w:rPr>
              <w:t>Выполнять ручную дуговую сварку различных деталей из углеродистых и конструкционных сталей во всех пространственных положениях сварного шва.</w:t>
            </w:r>
          </w:p>
          <w:p w:rsidR="00F6374C" w:rsidRPr="005313D0" w:rsidRDefault="00F6374C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F6374C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F6374C" w:rsidP="00F637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sub_5222"/>
            <w:bookmarkEnd w:id="2"/>
            <w:r w:rsidRPr="005313D0">
              <w:rPr>
                <w:rFonts w:ascii="Times New Roman" w:hAnsi="Times New Roman" w:cs="Times New Roman"/>
                <w:sz w:val="28"/>
                <w:szCs w:val="28"/>
              </w:rPr>
              <w:t xml:space="preserve"> Выполнять ручную дуговую сварку различных деталей из цветных металлов и сплавов во всех пространственных положениях сварного шва.</w:t>
            </w:r>
          </w:p>
          <w:bookmarkEnd w:id="3"/>
          <w:p w:rsidR="005C5B37" w:rsidRPr="005313D0" w:rsidRDefault="005C5B37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C5B37" w:rsidRPr="005313D0" w:rsidRDefault="005C5B37" w:rsidP="005C5B3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374C" w:rsidRPr="005313D0" w:rsidRDefault="00F6374C" w:rsidP="00F6374C">
            <w:pPr>
              <w:pStyle w:val="ad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sub_5271"/>
            <w:r w:rsidRPr="005313D0">
              <w:rPr>
                <w:rFonts w:ascii="Times New Roman" w:hAnsi="Times New Roman" w:cs="Times New Roman"/>
                <w:sz w:val="28"/>
                <w:szCs w:val="28"/>
              </w:rPr>
              <w:t>Подготавливать и проверять материалы, применяемые для сварки ручным способом с внешним источником нагрева</w:t>
            </w:r>
            <w:bookmarkEnd w:id="4"/>
            <w:r w:rsidRPr="005313D0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  <w:p w:rsidR="002F79C8" w:rsidRPr="005313D0" w:rsidRDefault="002F79C8" w:rsidP="005C5B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</w:tcPr>
          <w:p w:rsidR="002F79C8" w:rsidRPr="00F316BC" w:rsidRDefault="002F79C8" w:rsidP="004F068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2F79C8" w:rsidRPr="00F316BC" w:rsidRDefault="002F79C8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  <w:sectPr w:rsidR="005C5B37" w:rsidRPr="00F316BC" w:rsidSect="002F79C8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  <w:r w:rsidRPr="00F316BC">
        <w:rPr>
          <w:rFonts w:ascii="Times New Roman" w:hAnsi="Times New Roman" w:cs="Times New Roman"/>
          <w:b/>
          <w:sz w:val="28"/>
          <w:szCs w:val="28"/>
        </w:rPr>
        <w:t>2</w:t>
      </w: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lastRenderedPageBreak/>
        <w:t>. СОДЕРЖАТЕЛЬНЫЙ РАЗДЕЛ</w:t>
      </w: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СТРУКТУРА И СОДЕРЖАНИЕ ОБЩЕОБРАЗОВАТЕЛЬНОЙ ДИСЦИПЛИНЫ</w:t>
      </w:r>
    </w:p>
    <w:p w:rsidR="005C5B37" w:rsidRPr="00F316BC" w:rsidRDefault="005C5B37" w:rsidP="005C5B37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B37" w:rsidRPr="00F316BC" w:rsidRDefault="005C5B37" w:rsidP="005C5B3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F316BC">
        <w:rPr>
          <w:rFonts w:ascii="Times New Roman" w:hAnsi="Times New Roman" w:cs="Times New Roman"/>
          <w:b/>
          <w:sz w:val="28"/>
          <w:szCs w:val="28"/>
        </w:rPr>
        <w:t>2.1. Объем дисциплины и виды учебной работы</w:t>
      </w:r>
    </w:p>
    <w:p w:rsidR="005C5B37" w:rsidRPr="00F316BC" w:rsidRDefault="005C5B37" w:rsidP="005C5B37">
      <w:p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417"/>
        <w:gridCol w:w="2126"/>
        <w:gridCol w:w="2127"/>
      </w:tblGrid>
      <w:tr w:rsidR="005C5B37" w:rsidRPr="00F316BC" w:rsidTr="004F0686">
        <w:trPr>
          <w:trHeight w:val="345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в часах</w:t>
            </w:r>
          </w:p>
        </w:tc>
      </w:tr>
      <w:tr w:rsidR="005C5B37" w:rsidRPr="00F316BC" w:rsidTr="004F0686">
        <w:trPr>
          <w:trHeight w:val="284"/>
        </w:trPr>
        <w:tc>
          <w:tcPr>
            <w:tcW w:w="39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1 семестр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 семестр</w:t>
            </w: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Объем образовательной программы дисциплины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Основное содержание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48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теоретическое обучение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31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Прикладной модуль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Профессионально-ориентированное содержание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в т. ч.: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7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Консультации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Индивидуальный проект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313D0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313D0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5B37" w:rsidRPr="00F316BC" w:rsidTr="004F0686">
        <w:trPr>
          <w:trHeight w:val="14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Промежуточная  аттестация  в форме</w:t>
            </w:r>
          </w:p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16BC">
              <w:rPr>
                <w:rFonts w:ascii="Times New Roman" w:hAnsi="Times New Roman" w:cs="Times New Roman"/>
                <w:b/>
                <w:sz w:val="28"/>
                <w:szCs w:val="28"/>
              </w:rPr>
              <w:t>ДИФ. 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5B37" w:rsidRPr="00F316BC" w:rsidRDefault="005C5B37" w:rsidP="004F068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5B37" w:rsidRPr="00F316BC" w:rsidRDefault="005C5B37" w:rsidP="005C5B37">
      <w:pPr>
        <w:pStyle w:val="a7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 w:rsidP="005C5B37">
      <w:pPr>
        <w:rPr>
          <w:rFonts w:ascii="Times New Roman" w:hAnsi="Times New Roman" w:cs="Times New Roman"/>
          <w:sz w:val="28"/>
          <w:szCs w:val="28"/>
        </w:rPr>
      </w:pPr>
    </w:p>
    <w:p w:rsidR="005C5B37" w:rsidRPr="00F316BC" w:rsidRDefault="005C5B3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5C5B37">
      <w:pPr>
        <w:rPr>
          <w:rFonts w:ascii="Times New Roman" w:hAnsi="Times New Roman" w:cs="Times New Roman"/>
          <w:sz w:val="28"/>
          <w:szCs w:val="28"/>
        </w:rPr>
      </w:pPr>
    </w:p>
    <w:p w:rsidR="00A72BA7" w:rsidRPr="00F316BC" w:rsidRDefault="00A72BA7" w:rsidP="00A72BA7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sectPr w:rsidR="00A72BA7" w:rsidRPr="00F316BC" w:rsidSect="005C5B37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72BA7" w:rsidRPr="00F316BC" w:rsidRDefault="00A72BA7" w:rsidP="00A72BA7">
      <w:pPr>
        <w:widowControl/>
        <w:spacing w:line="27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F316BC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lastRenderedPageBreak/>
        <w:t>2.2. Тематический план и содержание дисциплины</w:t>
      </w:r>
    </w:p>
    <w:tbl>
      <w:tblPr>
        <w:tblW w:w="14459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10"/>
        <w:gridCol w:w="9214"/>
        <w:gridCol w:w="992"/>
        <w:gridCol w:w="1843"/>
      </w:tblGrid>
      <w:tr w:rsidR="00A72BA7" w:rsidRPr="00F316BC" w:rsidTr="004F0686">
        <w:trPr>
          <w:trHeight w:val="20"/>
        </w:trPr>
        <w:tc>
          <w:tcPr>
            <w:tcW w:w="2410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4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Содержание учебного материала (основное и профессионально ориентированное)</w:t>
            </w:r>
          </w:p>
        </w:tc>
        <w:tc>
          <w:tcPr>
            <w:tcW w:w="992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Формируемые компетенции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1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3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</w:tr>
      <w:tr w:rsidR="00A72BA7" w:rsidRPr="00F316BC" w:rsidTr="004F0686">
        <w:trPr>
          <w:trHeight w:val="20"/>
        </w:trPr>
        <w:tc>
          <w:tcPr>
            <w:tcW w:w="14459" w:type="dxa"/>
            <w:gridSpan w:val="4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Основное содержание</w:t>
            </w:r>
          </w:p>
        </w:tc>
      </w:tr>
      <w:tr w:rsidR="00A72BA7" w:rsidRPr="00F316BC" w:rsidTr="004F0686">
        <w:trPr>
          <w:trHeight w:val="2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Раздел 1.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Биология как наука.</w:t>
            </w: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Живые системы и их организация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ОК-02</w:t>
            </w:r>
          </w:p>
        </w:tc>
      </w:tr>
      <w:tr w:rsidR="00A72BA7" w:rsidRPr="00F316BC" w:rsidTr="004F0686">
        <w:trPr>
          <w:trHeight w:val="182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1.1.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Биология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системе наук.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Общая характеристика жизни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Биология – наука о живой природе. Связи биологии с общественными, техническими и другими естественными науками, философией, религией, этикой, эстетикой и правом. Роль биологии в формировании современной научной картины мира. Система биологических наук.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      </w:r>
          </w:p>
          <w:p w:rsidR="00A72BA7" w:rsidRPr="00F316BC" w:rsidRDefault="00A72BA7" w:rsidP="00A72BA7">
            <w:pPr>
              <w:ind w:hanging="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Живые системы (биосистемы) как предмет изучения биологии. Отличие живых систем от неорганической природы. Свойства биосистем и их разнообразие.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Уровни организации биосистем: молекулярно-генетический, клеточный, организменный, популяционно-видовой,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экосистемный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геоценотический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), биосферный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4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2 Химический состав и строение клетки</w:t>
            </w:r>
          </w:p>
        </w:tc>
        <w:tc>
          <w:tcPr>
            <w:tcW w:w="992" w:type="dxa"/>
          </w:tcPr>
          <w:p w:rsidR="00A72BA7" w:rsidRPr="00F316BC" w:rsidRDefault="00FE6FCB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2.1.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Химический состав клетки. Вода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и минеральные вещества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85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Химический состав клетки. Химические элементы: макроэлементы, микроэлементы. Вода и минеральные вещества. Функции воды и минеральных веществ в клетке. Поддержание осмотического баланса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2.2.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Биологически важные химические соединения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924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Белки. Состав и строение белков. 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 Ферменты – биологические катализаторы. Строение фермента: активный центр, субстратная специфичность. Коферменты. Витамины. Отличия ферментов от неорганических катализаторов.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 Липиды: триглицериды, фосфолипиды, стероиды.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Гидрофильно-гидрофобные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свойства. Биологические функции липидов. Сравнение углеводов, белков и липидов как источников энергии. Нуклеиновые кислоты: ДНК и РНК. Нуклеотиды – мономеры нуклеиновых кислот. Строение и функции ДНК. Строение и функции РНК. АТФ: строение и функции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2.3.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Структурно-функциональная организация клеток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Цитология – наука о клетке. Клеточная теория – пример взаимодействия идей и фактов в научном познании. Методы изучения клетки.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Клетка как целостная живая система. Общие признаки клеток: замкнутая наружная мембрана, молекулы ДНК как генетический аппарат, система синтеза белка.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грибной клетки.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Поверхностные структуры клеток– клеточная стенка,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гликокаликс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, их функции. Плазматическая мембрана, ее свойства и функции.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Цитоплазма и ее органоиды.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Одномембранные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Немембранные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 органоиды клетки: рибосомы, клеточный центр, центриоли, реснички, жгутики. Функции органоидов клетки. Включения.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Ядро – регуляторный центр клетки. Строение ядра: ядерная оболочка, кариоплазма, хроматин, ядрышко. Хромосомы. Транспорт веществ в клетке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>Раздел 3. Жизнедеятельность клетки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3.1.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Обмен веществ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превращение энергии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клетке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629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вещества и энергии в понимании метаболизма. Типы обмена веществ: автотрофный и гетеротрофный. Роль ферментов в обмене веществ и превращении энергии в клетке. Фотосинтез. Световая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темновая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 Хемосинтез.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Хемосинтезирующие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бактерии. Значение хемосинтеза для жизни на Земле.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Энергетический обмен в клетке. Расщепление веществ, выделение и аккумулирование энергии в клетке. Этапы энергетического обмена. Гликолиз. Брожение и его виды. Кислородное окисление, или клеточное дыхание. Окислительное фосфорилирование. Эффективность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энергетического обмена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3.2.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Биосинтез белка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138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Решение задач на определение последовательности нуклеотидов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3.3.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Вирусы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Профилактика распространения вирусных заболеваний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4. Размножение и индивидуальное развитие организмов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Жизненный цикл клетки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567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 Деление клетки – митоз. Стадии митоза. Процессы, происходящие на разных стадиях митоза. Биологический смысл митоза. Программируемая гибель клетки </w:t>
            </w:r>
            <w:r w:rsid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–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апоптоз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4.2.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Формы размножения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организмов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Формы размножения организмов: бесполое и половое. Виды бесполого размножения: деление надвое и почкование одно и многоклеточных,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спорообразование, вегетативное размножение. Искусственное клонирование организмов, его значение для селекции.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Половое размножение, его отличия от бесполого. Мейоз. Стадии мейоза. Процессы, происходящие на стадиях мейоза. Поведение хромосом в мейозе. Кроссинговер. Биологический смысл и значение мейоза. 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оогенез. Особенности строения яйцеклеток и сперматозоидов. Оплодотворение. Партеногенез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37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4.3.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Индивидуальное развитие организмов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1656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среды на развитие организмов; факторы, способные вызывать врожденные уродства. Рост и развитие растений. Онтогенез цветкового растения: двойное оплодотворение, строение семени, стадии развития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5. Наследственность и изменчивость организмов</w:t>
            </w:r>
          </w:p>
        </w:tc>
        <w:tc>
          <w:tcPr>
            <w:tcW w:w="992" w:type="dxa"/>
          </w:tcPr>
          <w:p w:rsidR="00A72BA7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bottom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5.1.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наследования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322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Предмет и задачи генетики. Роль цитологии и эмбриологии в становлении генетики. Вклад российских и зарубежных ученых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Закономерности наследования признаков, установленные Г. Менделем. Моногибридное скрещивание. Закон единообразия гибридов первого поколения. Правило доминирования. Закон расщепления признаков. Гипотеза чистоты гамет. Полное и неполное доминирование.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скрещивание. Закон независимого наследования признаков. Цитогенетические основы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дигибридного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скрещивания. Анализирующее скрещивание. Использование анализирующего скрещивания для определения генотипа особи. </w:t>
            </w:r>
            <w:r w:rsidR="00A17E49"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976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5.</w:t>
            </w:r>
            <w:r w:rsidR="00A17E49"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Закономерности изменчивости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Наследственная, или генотипическая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Н. И. Вавилова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5.</w:t>
            </w:r>
            <w:r w:rsidR="00A17E49"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Генетика человека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760"/>
        </w:trPr>
        <w:tc>
          <w:tcPr>
            <w:tcW w:w="2410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полногеномное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секвенирование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генотипирование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в том числе с помощью ПЦР-анализа. 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генетических заболеваний человека</w:t>
            </w:r>
          </w:p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6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6.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Эволюционная биология</w:t>
            </w:r>
          </w:p>
        </w:tc>
        <w:tc>
          <w:tcPr>
            <w:tcW w:w="992" w:type="dxa"/>
          </w:tcPr>
          <w:p w:rsidR="00A72BA7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6.1.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 и ее место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 биологии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658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Предпосылки возникновения эволюционной теории. Эволюционная теория и её место в биологии. Влияние эволюционной теории на развитие биологии и других наук. Свидетельства эволюции. Палеонтологические: последовательность появления видов в палеонтологической летописи, переходные формы. Биогеографические: сходство и различие фаун и флор материков и островов. Эмбриологические: сходства и различия эмбрионов разных видов позвоночных. Сравнительно-анатомические: гомологичные, аналогичные, рудиментарные органы, атавизмы. Молекулярно-биохимические: сходство механизмов наследственности и основных метаболических путей у всех живых организмов.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Эволюционная теория Ч. Дарвина. Предпосылки возникновения дарвинизма. Движущие силы эволюции видов по Дарвину (избыточное размножение при ограниченности ресурсов, неопределённая изменчивость, борьба за существование, естественный отбор)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6.2.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</w:p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Макроэволюция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567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Синтетическая теория эволюции (СТЭ) и её основные положения.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Микроэволюция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. Популяция как единица вида и эволюции.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Движущие силы (факторы)эволюции видов в природе. Мутационный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процесс и комбинативная изменчивость. Популяционные волны и дрейф генов. Изоляция и миграция. Естественный отбор – направляющий фактор эволюции. Формы естественного отбора. Приспособленность организмов как результат эволюции. Примеры приспособлений у организмов. Ароморфозы и идиоадаптации. Вид и видообразование. Критерии вида. Основные формы видообразования: географическое, экологическое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lastRenderedPageBreak/>
              <w:t xml:space="preserve">Раздел 7. 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Возникновение и развитие жизни на Земле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7.1.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Зарождение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и развитие жизни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Донаучные представления о зарождении жизни. Научные гипотезы возникновения жизни на Земле: абиогенез и панспермия. Химическая эволюция. Абиогенный синтез органических веществ из неорганических. Экспериментальное подтверждение химической эволюции. Начальные этапы биологической эволюции. Гипотеза РНК- мира. Формирование мембранных структур и возникновение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протоклетки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Первые клетки и их эволюция. Формирование основных групп живых организмов.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Развитие жизни на Земле по эрам и периодам.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Катархей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Архейская и протерозойская эры. Палеозойская эра и её периоды: кембрийский, ордовикский, силурийский, девонский, каменноугольный, пермский. Мезозойская эра и её периоды: триасовый, юрский, меловой. Кайнозойская эра и её периоды: палеогеновый, неогеновый, антропогеновый. 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7.2.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мира. Происхождение человека – антропогенез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Система органического мира как отражение эволюции. Основные систематические группы организмов.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Характеристика климата и геологических процессов. Основные этапы эволюции растительного и животного мира. Ароморфозы у растений и животных. Появление, расцвет и вымирание групп живых организмов.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Эволюция человека. Антропология как наука. Развитие представлений о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происхождении человека. Методы изучения антропогенеза. Сходства и различия человека и животных. Систематическое положение человека. Движущие силы (факторы) антропогенеза. Наследственная изменчивость и естественный отбор. Общественный образ жизни, изготовление орудий труда, мышление, речь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 xml:space="preserve">Тема 7.3.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эволюции человека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Основные стадии и ветви эволюции человека: австралопитеки, Человек умелый, Человек прямоходящий, Человек неандертальский, Человек разумный современного типа. Находки ископаемых останков, время существования, область распространения, объём головного мозга, образ жизни, орудия.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Человеческие расы. Основные большие расы: европеоидная (евразийская), негро-австралоидная (экваториальная), монголоидная (азиатско-американская). Черты приспособленности представителей человеческих рас к условиям существования. Единство человеческих рас. Критика расизма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04"/>
        </w:trPr>
        <w:tc>
          <w:tcPr>
            <w:tcW w:w="11624" w:type="dxa"/>
            <w:gridSpan w:val="2"/>
            <w:shd w:val="clear" w:color="auto" w:fill="FFFFFF" w:themeFill="background1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8. Организмы и окружающая среда</w:t>
            </w:r>
          </w:p>
        </w:tc>
        <w:tc>
          <w:tcPr>
            <w:tcW w:w="992" w:type="dxa"/>
            <w:shd w:val="clear" w:color="auto" w:fill="FFFFFF" w:themeFill="background1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8.1.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Экология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наука. Среды жизни.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Экологические факторы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18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Экология как наука. Задачи и разделы экологии. Методы экологических исследований. Экологическое мировоззрение современного человека. Среды обитания организмов: водная, наземно-воздушная, почвенная,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внутриорганизменная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Экологические факторы. Классификация экологических факторов: абиотические, биотические и антропогенные. Действие экологических факторов на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организмы</w:t>
            </w:r>
            <w:proofErr w:type="gram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.А</w:t>
            </w:r>
            <w:proofErr w:type="gram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биотические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факторы: свет, температура, влажность. Фотопериодизм. Приспособления организмов к действию абиотических факторов. Биологические ритмы. Биотические факторы. Виды биотических взаимодействий: конкуренция, хищничество. Паразитизм, мутуализм, комменсализм (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квартиранство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нахлебничество),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аменсализм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, нейтрализм. Значение биотических взаимодействий для существования организмов в природных сообществах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8.2.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опуляции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Экологические характеристики популяции. Основные показатели популяции: численность, плотность, рождаемость, смертность, прирост, миграция. Динамика численности популяции и её регуляция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9. Сообщества и экологические системы</w:t>
            </w:r>
          </w:p>
        </w:tc>
        <w:tc>
          <w:tcPr>
            <w:tcW w:w="992" w:type="dxa"/>
          </w:tcPr>
          <w:p w:rsidR="00A72BA7" w:rsidRPr="00F316BC" w:rsidRDefault="00AF77DF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6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Тема 9.1.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Сообщества организмов, экосистемы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Сообщество организмов – биоценоз. Структуры биоценоза: видовая, пространственная, трофическая (пищевая). Виды-доминанты. Связи в биоценозе.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Экологические системы (экосистемы). Понятие об экосистеме и биогеоценозе. Функциональные компоненты экосистемы: продуценты,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консументы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редуценты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Круговорот веществ и поток энергии в экосистеме. Трофические (пищевые) уровни экосистемы. Пищевые цепи и сети. Основные показатели экосистемы: биомасса, продукция. Экологические пирамиды: продукции, численности, биомассы. Свойства экосистем: устойчивость, саморегуляция, развитие. Сукцессия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9.2.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Природные экосистемы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17E49" w:rsidRPr="00F316BC" w:rsidTr="004F0686">
        <w:trPr>
          <w:trHeight w:val="322"/>
        </w:trPr>
        <w:tc>
          <w:tcPr>
            <w:tcW w:w="2410" w:type="dxa"/>
            <w:vMerge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Merge w:val="restart"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Природные экосистемы. Экосистемы рек и озёр. Экосистема хвойного или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широколиственного леса. Антропогенные экосистемы. Агроэкосистемы.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Урбоэкосистемы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. Биологическое и хозяйственное значение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агроэкосистем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урбоэкосистем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. Биоразнообразие как фактор устойчивости экосистем. Сохранение биологического разнообразия на Земле</w:t>
            </w:r>
          </w:p>
          <w:p w:rsidR="00A17E49" w:rsidRPr="00F316BC" w:rsidRDefault="00A17E49" w:rsidP="00A72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  <w:p w:rsidR="00A17E49" w:rsidRPr="00F316BC" w:rsidRDefault="00A17E49" w:rsidP="00A72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Учение В. И. Вернадского о биосфере. Границы, состав и структура биосферы. Живое вещество и его функции. Особенности биосферы как глобальной экосистемы. Динамическое равновесие и обратная связь в биосфере. Круговороты веществ и биогеохимические циклы элементов (углерода, азота). Зональность биосферы. Основные биомы суши</w:t>
            </w:r>
          </w:p>
        </w:tc>
        <w:tc>
          <w:tcPr>
            <w:tcW w:w="992" w:type="dxa"/>
            <w:vMerge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17E49" w:rsidRPr="00F316BC" w:rsidTr="00182F89">
        <w:trPr>
          <w:trHeight w:val="1104"/>
        </w:trPr>
        <w:tc>
          <w:tcPr>
            <w:tcW w:w="2410" w:type="dxa"/>
            <w:tcBorders>
              <w:bottom w:val="single" w:sz="4" w:space="0" w:color="000000"/>
            </w:tcBorders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Биосфера –</w:t>
            </w:r>
          </w:p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глобальная</w:t>
            </w:r>
          </w:p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экосистема Земли</w:t>
            </w:r>
          </w:p>
        </w:tc>
        <w:tc>
          <w:tcPr>
            <w:tcW w:w="9214" w:type="dxa"/>
            <w:vMerge/>
            <w:tcBorders>
              <w:bottom w:val="single" w:sz="4" w:space="0" w:color="000000"/>
            </w:tcBorders>
          </w:tcPr>
          <w:p w:rsidR="00A17E49" w:rsidRPr="00F316BC" w:rsidRDefault="00A17E49" w:rsidP="00A72B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</w:tcBorders>
          </w:tcPr>
          <w:p w:rsidR="00A17E49" w:rsidRPr="00F316BC" w:rsidRDefault="00C95584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iCs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vMerge/>
            <w:tcBorders>
              <w:bottom w:val="single" w:sz="4" w:space="0" w:color="000000"/>
            </w:tcBorders>
          </w:tcPr>
          <w:p w:rsidR="00A17E49" w:rsidRPr="00F316BC" w:rsidRDefault="00A17E49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9.</w:t>
            </w:r>
            <w:r w:rsidR="00AF77DF"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3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Влияние антропогенных факторов на биосферу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Профессионально ориентированное содержание</w:t>
            </w: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Человечество в биосфере Земли. Антропогенные изменения в биосфере. Глобальные экологические проблемы. Сосуществование природы и человечества. Сохранение биоразнообразия как основа устойчивости биосферы. Основа рационального управления природными ресурсами и их использование. Достижения биологии и охрана природы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Раздел 10. Селекция организмов, основы биотехнологии</w:t>
            </w:r>
          </w:p>
        </w:tc>
        <w:tc>
          <w:tcPr>
            <w:tcW w:w="992" w:type="dxa"/>
          </w:tcPr>
          <w:p w:rsidR="00A72BA7" w:rsidRPr="00F316BC" w:rsidRDefault="00FE6FCB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val="en-US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4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10.1. 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как наука и процесс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Селекция как наука и процесс. Зарождение селекции и доместикация. Учение Н. И. Вавилова о центрах многообразия и происхождения культурных растений. Центры происхождения домашних животных. Сорт, порода, штамм. Современные методы селекции. Массовый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 xml:space="preserve">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</w:t>
            </w:r>
            <w:proofErr w:type="spellStart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полиплоидов</w:t>
            </w:r>
            <w:proofErr w:type="spellEnd"/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. Достижения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селекции растений, животных и микроорганизмов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lastRenderedPageBreak/>
              <w:t>Тема 10.2.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Основы биотехнологии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83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 xml:space="preserve">Раздел 11. Решение кейсов в области биотехнологий 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i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 w:val="restart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ОК-01, ОК-02, ОК-04, ОК-07</w:t>
            </w:r>
          </w:p>
          <w:p w:rsidR="00A72BA7" w:rsidRPr="00F316BC" w:rsidRDefault="00A72BA7" w:rsidP="00A72BA7">
            <w:pPr>
              <w:widowControl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ПК 2.3 </w:t>
            </w: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br/>
              <w:t>ПК 5.2</w:t>
            </w:r>
          </w:p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ПК 5.3</w:t>
            </w: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 xml:space="preserve">Тема 11.1.1. Биотехнологии </w:t>
            </w: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br/>
              <w:t>в промышленности</w:t>
            </w:r>
          </w:p>
        </w:tc>
        <w:tc>
          <w:tcPr>
            <w:tcW w:w="9214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992" w:type="dxa"/>
            <w:vMerge w:val="restart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  <w:vMerge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2410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9214" w:type="dxa"/>
            <w:vAlign w:val="center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Индивидуальный проект 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Консультация</w:t>
            </w:r>
          </w:p>
        </w:tc>
        <w:tc>
          <w:tcPr>
            <w:tcW w:w="992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5313D0" w:rsidRPr="00F316BC" w:rsidTr="004F0686">
        <w:trPr>
          <w:trHeight w:val="240"/>
        </w:trPr>
        <w:tc>
          <w:tcPr>
            <w:tcW w:w="11624" w:type="dxa"/>
            <w:gridSpan w:val="2"/>
          </w:tcPr>
          <w:p w:rsidR="005313D0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5313D0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Промежуточная аттестация: </w:t>
            </w:r>
            <w:r w:rsidRPr="005313D0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992" w:type="dxa"/>
          </w:tcPr>
          <w:p w:rsidR="005313D0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1843" w:type="dxa"/>
          </w:tcPr>
          <w:p w:rsidR="005313D0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  <w:tr w:rsidR="00A72BA7" w:rsidRPr="00F316BC" w:rsidTr="004F0686">
        <w:trPr>
          <w:trHeight w:val="240"/>
        </w:trPr>
        <w:tc>
          <w:tcPr>
            <w:tcW w:w="11624" w:type="dxa"/>
            <w:gridSpan w:val="2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F316BC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Всего:</w:t>
            </w:r>
          </w:p>
        </w:tc>
        <w:tc>
          <w:tcPr>
            <w:tcW w:w="992" w:type="dxa"/>
          </w:tcPr>
          <w:p w:rsidR="00A72BA7" w:rsidRPr="00F316BC" w:rsidRDefault="005313D0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  <w:t>52</w:t>
            </w:r>
          </w:p>
        </w:tc>
        <w:tc>
          <w:tcPr>
            <w:tcW w:w="1843" w:type="dxa"/>
          </w:tcPr>
          <w:p w:rsidR="00A72BA7" w:rsidRPr="00F316BC" w:rsidRDefault="00A72BA7" w:rsidP="00A72BA7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</w:p>
        </w:tc>
      </w:tr>
    </w:tbl>
    <w:p w:rsidR="00A72BA7" w:rsidRPr="00F316BC" w:rsidRDefault="00A72BA7">
      <w:pPr>
        <w:rPr>
          <w:rFonts w:ascii="Times New Roman" w:hAnsi="Times New Roman" w:cs="Times New Roman"/>
          <w:sz w:val="28"/>
          <w:szCs w:val="28"/>
        </w:rPr>
        <w:sectPr w:rsidR="00A72BA7" w:rsidRPr="00F316BC" w:rsidSect="00A72BA7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3. </w:t>
      </w:r>
      <w:r w:rsidRPr="003B4C8E">
        <w:rPr>
          <w:rFonts w:ascii="Times New Roman" w:eastAsia="Times New Roman" w:hAnsi="Times New Roman" w:cs="Times New Roman"/>
          <w:b/>
        </w:rPr>
        <w:t>ОРГАНИЗАЦИОННЫЙ</w:t>
      </w:r>
      <w:r w:rsidRPr="003B4C8E">
        <w:rPr>
          <w:rFonts w:ascii="Times New Roman" w:eastAsia="Times New Roman" w:hAnsi="Times New Roman" w:cs="Times New Roman"/>
          <w:b/>
          <w:caps/>
        </w:rPr>
        <w:t xml:space="preserve"> РАЗДЕЛ</w:t>
      </w:r>
      <w:r w:rsidRPr="003B4C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УСЛОВИЯ РЕАЛИЗАЦИИ ПРОГРАММЫ ОБЩЕОБРАЗОВАТЕЛЬНОЙ ДИСЦИПЛИНЫ</w:t>
      </w:r>
    </w:p>
    <w:p w:rsidR="005313D0" w:rsidRPr="003B4C8E" w:rsidRDefault="005313D0" w:rsidP="005313D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13D0" w:rsidRPr="005313D0" w:rsidRDefault="005313D0" w:rsidP="005313D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  <w:r w:rsidRPr="005313D0">
        <w:rPr>
          <w:rFonts w:ascii="Times New Roman" w:eastAsia="Times New Roman" w:hAnsi="Times New Roman" w:cs="Times New Roman"/>
          <w:sz w:val="28"/>
        </w:rPr>
        <w:t xml:space="preserve">3.1. Для реализации программы учебной дисциплины должны быть предусмотрены следующие специальные помещения: учебный кабинет «Биологии», техническими средствами обучения: компьютер (комплект электронных презентаций по дисциплине), комплект </w:t>
      </w:r>
      <w:proofErr w:type="spellStart"/>
      <w:r w:rsidRPr="005313D0">
        <w:rPr>
          <w:rFonts w:ascii="Times New Roman" w:eastAsia="Times New Roman" w:hAnsi="Times New Roman" w:cs="Times New Roman"/>
          <w:sz w:val="28"/>
        </w:rPr>
        <w:t>видеоопытов</w:t>
      </w:r>
      <w:proofErr w:type="spellEnd"/>
      <w:r w:rsidRPr="005313D0">
        <w:rPr>
          <w:rFonts w:ascii="Times New Roman" w:eastAsia="Times New Roman" w:hAnsi="Times New Roman" w:cs="Times New Roman"/>
          <w:sz w:val="28"/>
        </w:rPr>
        <w:t xml:space="preserve"> по ботанике, зоологии и анатомии, ЖК телевизор.</w:t>
      </w:r>
    </w:p>
    <w:p w:rsidR="005313D0" w:rsidRPr="005313D0" w:rsidRDefault="005313D0" w:rsidP="005313D0">
      <w:pPr>
        <w:spacing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</w:rPr>
      </w:pPr>
    </w:p>
    <w:p w:rsidR="009D53D7" w:rsidRPr="003B4C8E" w:rsidRDefault="009D53D7" w:rsidP="009D53D7">
      <w:pPr>
        <w:contextualSpacing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t>3.2.1. Печатные издания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D53D7" w:rsidRPr="009D53D7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3.2.1. Основные печатные и/или электронные издания</w:t>
      </w:r>
    </w:p>
    <w:p w:rsidR="009D53D7" w:rsidRPr="009D53D7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, 2024. — 378 с</w:t>
      </w:r>
      <w:r>
        <w:rPr>
          <w:rFonts w:ascii="Times New Roman" w:eastAsia="Times New Roman" w:hAnsi="Times New Roman" w:cs="Times New Roman"/>
          <w:iCs/>
          <w:sz w:val="28"/>
          <w:szCs w:val="28"/>
        </w:rPr>
        <w:t>.</w:t>
      </w:r>
    </w:p>
    <w:p w:rsidR="009D53D7" w:rsidRPr="009D53D7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3.2.2. Основные электронные издания</w:t>
      </w:r>
    </w:p>
    <w:p w:rsidR="005313D0" w:rsidRPr="003B4C8E" w:rsidRDefault="009D53D7" w:rsidP="009D53D7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1. Емцев, В. Т.  Микробиология: учебник для среднего профессионального образования / В. Т. Емцев, Е. Н.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Мишустин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— 8-е изд.,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испр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. и доп. — Москва: Издательство </w:t>
      </w:r>
      <w:proofErr w:type="spellStart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>Юрайт</w:t>
      </w:r>
      <w:proofErr w:type="spellEnd"/>
      <w:r w:rsidRPr="009D53D7">
        <w:rPr>
          <w:rFonts w:ascii="Times New Roman" w:eastAsia="Times New Roman" w:hAnsi="Times New Roman" w:cs="Times New Roman"/>
          <w:iCs/>
          <w:sz w:val="28"/>
          <w:szCs w:val="28"/>
        </w:rPr>
        <w:t xml:space="preserve">, 2024. — 428 с. </w:t>
      </w:r>
    </w:p>
    <w:p w:rsidR="005313D0" w:rsidRPr="003B4C8E" w:rsidRDefault="005313D0" w:rsidP="005313D0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</w:rPr>
      </w:pPr>
      <w:r w:rsidRPr="003B4C8E">
        <w:rPr>
          <w:rFonts w:ascii="Times New Roman" w:eastAsia="Times New Roman" w:hAnsi="Times New Roman" w:cs="Times New Roman"/>
          <w:b/>
        </w:rPr>
        <w:t>4. КОНТРОЛЬ И ОЦЕНКА РЕЗУЛЬТАТОВ ОСВОЕНИЯ ОБЩЕОБРАЗОВАТЕЛЬНОЙ ДИСЦИПЛИНЫ</w:t>
      </w:r>
    </w:p>
    <w:p w:rsidR="005313D0" w:rsidRPr="003B4C8E" w:rsidRDefault="005313D0" w:rsidP="005313D0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313D0" w:rsidRPr="003B4C8E" w:rsidRDefault="005313D0" w:rsidP="005313D0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B4C8E">
        <w:rPr>
          <w:rFonts w:ascii="Times New Roman" w:eastAsia="Times New Roman" w:hAnsi="Times New Roman" w:cs="Times New Roman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:rsidR="005313D0" w:rsidRPr="003B4C8E" w:rsidRDefault="005313D0" w:rsidP="005313D0">
      <w:pPr>
        <w:jc w:val="both"/>
        <w:rPr>
          <w:rFonts w:ascii="Times New Roman" w:eastAsia="Times New Roman" w:hAnsi="Times New Roman" w:cs="Times New Roman"/>
        </w:rPr>
      </w:pPr>
    </w:p>
    <w:tbl>
      <w:tblPr>
        <w:tblW w:w="0" w:type="auto"/>
        <w:tblLayout w:type="fixed"/>
        <w:tblLook w:val="0000"/>
      </w:tblPr>
      <w:tblGrid>
        <w:gridCol w:w="2943"/>
        <w:gridCol w:w="2835"/>
        <w:gridCol w:w="3502"/>
      </w:tblGrid>
      <w:tr w:rsidR="005313D0" w:rsidRPr="003B4C8E" w:rsidTr="00A879F6">
        <w:trPr>
          <w:trHeight w:val="482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Общая/профессиональная компетенция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Раздел/Тема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Тип оценочных мероприятий</w:t>
            </w:r>
          </w:p>
        </w:tc>
      </w:tr>
      <w:tr w:rsidR="005313D0" w:rsidRPr="003B4C8E" w:rsidTr="00A879F6">
        <w:trPr>
          <w:trHeight w:val="24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01. </w:t>
            </w: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Р 1, Тема 1.2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31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2, Темы 2.1, 2.2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 2.3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3, Темы 3.1 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 3.2 ,3.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4, Темы 4.1,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4.2,</w:t>
            </w: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4.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эссе, доклады, рефераты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5, Темы 5.1,5.2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 5.3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7, Темы 7.1, 7.2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,7.3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456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8, Темы 8.1</w:t>
            </w:r>
            <w:r w:rsidR="009D53D7">
              <w:rPr>
                <w:rFonts w:ascii="Times New Roman" w:eastAsia="Times New Roman" w:hAnsi="Times New Roman" w:cs="Times New Roman"/>
                <w:sz w:val="28"/>
                <w:szCs w:val="28"/>
              </w:rPr>
              <w:t>,8.2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D53D7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 9 Темы 9.1, 9.2, 9.3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9D53D7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D53D7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0D242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 10 Темы 10.1,10.2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0D2424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9D53D7" w:rsidRPr="003B4C8E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9D53D7" w:rsidRPr="003B4C8E" w:rsidTr="00A879F6">
        <w:trPr>
          <w:trHeight w:val="456"/>
        </w:trPr>
        <w:tc>
          <w:tcPr>
            <w:tcW w:w="29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9D53D7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3B4C8E" w:rsidRDefault="000D2424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 11 Темы 11.1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3D7" w:rsidRPr="000D2424" w:rsidRDefault="000D2424" w:rsidP="000D2424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18" w:hanging="28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</w:tc>
      </w:tr>
      <w:tr w:rsidR="005313D0" w:rsidRPr="003B4C8E" w:rsidTr="00A879F6">
        <w:trPr>
          <w:trHeight w:val="300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 02.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1, Тема 1.2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</w:t>
            </w:r>
          </w:p>
        </w:tc>
      </w:tr>
      <w:tr w:rsidR="005313D0" w:rsidRPr="003B4C8E" w:rsidTr="00A879F6">
        <w:trPr>
          <w:trHeight w:val="1298"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5313D0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1.4</w:t>
            </w:r>
          </w:p>
          <w:p w:rsidR="005313D0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2.1</w:t>
            </w:r>
          </w:p>
          <w:p w:rsidR="005313D0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2.2</w:t>
            </w:r>
          </w:p>
          <w:p w:rsidR="000D2424" w:rsidRPr="003B4C8E" w:rsidRDefault="000D2424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ПК 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2, Темы 2.1, 2.2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360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3, Темы 3.1 - 3.3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27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4, Тема 4.2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288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5, Темы 5.1,5.2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</w:tc>
      </w:tr>
      <w:tr w:rsidR="005313D0" w:rsidRPr="003B4C8E" w:rsidTr="00A879F6">
        <w:trPr>
          <w:trHeight w:val="336"/>
        </w:trPr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 6, Темы 6.1, 6.2 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  <w:tr w:rsidR="005313D0" w:rsidRPr="003B4C8E" w:rsidTr="00A879F6">
        <w:trPr>
          <w:trHeight w:val="300"/>
        </w:trPr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A879F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Р 7, Темы 7.1, 7.2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Оценка самостоятельно выполненных заданий 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Устный фронтальный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Письменный опрос</w:t>
            </w:r>
          </w:p>
          <w:p w:rsidR="005313D0" w:rsidRPr="003B4C8E" w:rsidRDefault="005313D0" w:rsidP="005313D0">
            <w:pPr>
              <w:widowControl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B4C8E">
              <w:rPr>
                <w:rFonts w:ascii="Times New Roman" w:eastAsia="Times New Roman" w:hAnsi="Times New Roman" w:cs="Times New Roman"/>
                <w:sz w:val="28"/>
                <w:szCs w:val="28"/>
              </w:rPr>
              <w:t>Тестирование</w:t>
            </w:r>
          </w:p>
        </w:tc>
      </w:tr>
    </w:tbl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sz w:val="28"/>
        </w:rPr>
      </w:pPr>
    </w:p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b/>
          <w:sz w:val="28"/>
        </w:rPr>
        <w:lastRenderedPageBreak/>
        <w:t xml:space="preserve">Разработчик: </w:t>
      </w:r>
      <w:r w:rsidRPr="003B4C8E">
        <w:rPr>
          <w:rFonts w:ascii="Times New Roman" w:eastAsia="Times New Roman" w:hAnsi="Times New Roman" w:cs="Times New Roman"/>
          <w:b/>
          <w:sz w:val="28"/>
        </w:rPr>
        <w:tab/>
      </w:r>
    </w:p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b/>
          <w:sz w:val="28"/>
        </w:rPr>
      </w:pPr>
      <w:r w:rsidRPr="003B4C8E">
        <w:rPr>
          <w:rFonts w:ascii="Times New Roman" w:eastAsia="Times New Roman" w:hAnsi="Times New Roman" w:cs="Times New Roman"/>
          <w:sz w:val="28"/>
          <w:u w:val="single"/>
        </w:rPr>
        <w:t>ГБПОУ КНТ им. Б. И. Корнилова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</w:t>
      </w:r>
      <w:r w:rsidRPr="003B4C8E">
        <w:rPr>
          <w:rFonts w:ascii="Times New Roman" w:eastAsia="Times New Roman" w:hAnsi="Times New Roman" w:cs="Times New Roman"/>
          <w:sz w:val="28"/>
          <w:u w:val="single"/>
        </w:rPr>
        <w:t>преподаватель</w:t>
      </w:r>
      <w:r w:rsidRPr="003B4C8E">
        <w:rPr>
          <w:rFonts w:ascii="Times New Roman" w:eastAsia="Times New Roman" w:hAnsi="Times New Roman" w:cs="Times New Roman"/>
          <w:sz w:val="28"/>
        </w:rPr>
        <w:t xml:space="preserve">           </w:t>
      </w:r>
      <w:proofErr w:type="spellStart"/>
      <w:r w:rsidR="009D53D7">
        <w:rPr>
          <w:rFonts w:ascii="Times New Roman" w:eastAsia="Times New Roman" w:hAnsi="Times New Roman" w:cs="Times New Roman"/>
          <w:sz w:val="28"/>
          <w:u w:val="single"/>
        </w:rPr>
        <w:t>У.А</w:t>
      </w:r>
      <w:proofErr w:type="gramStart"/>
      <w:r w:rsidR="009D53D7">
        <w:rPr>
          <w:rFonts w:ascii="Times New Roman" w:eastAsia="Times New Roman" w:hAnsi="Times New Roman" w:cs="Times New Roman"/>
          <w:sz w:val="28"/>
          <w:u w:val="single"/>
        </w:rPr>
        <w:t>,Б</w:t>
      </w:r>
      <w:proofErr w:type="gramEnd"/>
      <w:r w:rsidR="009D53D7">
        <w:rPr>
          <w:rFonts w:ascii="Times New Roman" w:eastAsia="Times New Roman" w:hAnsi="Times New Roman" w:cs="Times New Roman"/>
          <w:sz w:val="28"/>
          <w:u w:val="single"/>
        </w:rPr>
        <w:t>огданова</w:t>
      </w:r>
      <w:proofErr w:type="spellEnd"/>
    </w:p>
    <w:p w:rsidR="005313D0" w:rsidRPr="003B4C8E" w:rsidRDefault="005313D0" w:rsidP="005313D0">
      <w:pPr>
        <w:spacing w:line="360" w:lineRule="auto"/>
        <w:rPr>
          <w:rFonts w:ascii="Times New Roman" w:eastAsia="Times New Roman" w:hAnsi="Times New Roman" w:cs="Times New Roman"/>
          <w:b/>
          <w:sz w:val="20"/>
        </w:rPr>
      </w:pPr>
      <w:r w:rsidRPr="003B4C8E">
        <w:rPr>
          <w:rFonts w:ascii="Times New Roman" w:eastAsia="Times New Roman" w:hAnsi="Times New Roman" w:cs="Times New Roman"/>
        </w:rPr>
        <w:t xml:space="preserve">             (место работы)                              (занимаемая должность)        (инициалы, фамилия)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Методист  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 xml:space="preserve">_________ А.И. </w:t>
      </w:r>
      <w:proofErr w:type="spellStart"/>
      <w:r w:rsidRPr="003B4C8E">
        <w:rPr>
          <w:rFonts w:ascii="Times New Roman" w:eastAsia="Times New Roman" w:hAnsi="Times New Roman" w:cs="Times New Roman"/>
          <w:sz w:val="28"/>
        </w:rPr>
        <w:t>Шалавина</w:t>
      </w:r>
      <w:proofErr w:type="spellEnd"/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«___»__________ 202_ г.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(общеобразовательной дисциплины)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Председатель ПЦК  (</w:t>
      </w:r>
      <w:proofErr w:type="gramStart"/>
      <w:r w:rsidRPr="003B4C8E">
        <w:rPr>
          <w:rFonts w:ascii="Times New Roman" w:eastAsia="Times New Roman" w:hAnsi="Times New Roman" w:cs="Times New Roman"/>
          <w:sz w:val="28"/>
        </w:rPr>
        <w:t>спец</w:t>
      </w:r>
      <w:proofErr w:type="gramEnd"/>
      <w:r w:rsidRPr="003B4C8E">
        <w:rPr>
          <w:rFonts w:ascii="Times New Roman" w:eastAsia="Times New Roman" w:hAnsi="Times New Roman" w:cs="Times New Roman"/>
          <w:sz w:val="28"/>
        </w:rPr>
        <w:t>. дисциплины)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___________И.О. Фамилия</w:t>
      </w:r>
    </w:p>
    <w:p w:rsidR="005313D0" w:rsidRPr="003B4C8E" w:rsidRDefault="005313D0" w:rsidP="005313D0">
      <w:pPr>
        <w:rPr>
          <w:rFonts w:ascii="Times New Roman" w:eastAsia="Times New Roman" w:hAnsi="Times New Roman" w:cs="Times New Roman"/>
          <w:sz w:val="28"/>
        </w:rPr>
      </w:pPr>
      <w:r w:rsidRPr="003B4C8E">
        <w:rPr>
          <w:rFonts w:ascii="Times New Roman" w:eastAsia="Times New Roman" w:hAnsi="Times New Roman" w:cs="Times New Roman"/>
          <w:sz w:val="28"/>
        </w:rPr>
        <w:t>«____»________202_г.</w:t>
      </w:r>
    </w:p>
    <w:p w:rsidR="005313D0" w:rsidRPr="003B4C8E" w:rsidRDefault="005313D0" w:rsidP="005313D0">
      <w:pPr>
        <w:keepNext/>
        <w:tabs>
          <w:tab w:val="num" w:pos="0"/>
        </w:tabs>
        <w:autoSpaceDE w:val="0"/>
        <w:autoSpaceDN w:val="0"/>
        <w:ind w:left="284"/>
        <w:jc w:val="both"/>
        <w:outlineLvl w:val="0"/>
        <w:rPr>
          <w:rFonts w:ascii="Times New Roman" w:eastAsia="Times New Roman" w:hAnsi="Times New Roman" w:cs="Times New Roman"/>
          <w:b/>
          <w:caps/>
          <w:sz w:val="32"/>
        </w:rPr>
      </w:pPr>
    </w:p>
    <w:p w:rsidR="005313D0" w:rsidRDefault="005313D0" w:rsidP="005313D0"/>
    <w:bookmarkEnd w:id="0"/>
    <w:p w:rsidR="005C5B37" w:rsidRPr="00F316BC" w:rsidRDefault="005C5B37" w:rsidP="005313D0">
      <w:pPr>
        <w:rPr>
          <w:rFonts w:ascii="Times New Roman" w:hAnsi="Times New Roman" w:cs="Times New Roman"/>
          <w:sz w:val="28"/>
          <w:szCs w:val="28"/>
        </w:rPr>
      </w:pPr>
    </w:p>
    <w:sectPr w:rsidR="005C5B37" w:rsidRPr="00F316BC" w:rsidSect="007D12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6B4" w:rsidRDefault="008926B4" w:rsidP="002F79C8">
      <w:r>
        <w:separator/>
      </w:r>
    </w:p>
  </w:endnote>
  <w:endnote w:type="continuationSeparator" w:id="0">
    <w:p w:rsidR="008926B4" w:rsidRDefault="008926B4" w:rsidP="002F79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6B4" w:rsidRDefault="008926B4" w:rsidP="002F79C8">
      <w:r>
        <w:separator/>
      </w:r>
    </w:p>
  </w:footnote>
  <w:footnote w:type="continuationSeparator" w:id="0">
    <w:p w:rsidR="008926B4" w:rsidRDefault="008926B4" w:rsidP="002F79C8">
      <w:r>
        <w:continuationSeparator/>
      </w:r>
    </w:p>
  </w:footnote>
  <w:footnote w:id="1">
    <w:p w:rsidR="002F79C8" w:rsidRPr="00C434FE" w:rsidRDefault="002F79C8" w:rsidP="002F79C8">
      <w:pPr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</w:t>
      </w:r>
      <w:r w:rsidRPr="00EA58B5">
        <w:rPr>
          <w:rFonts w:ascii="Times New Roman" w:hAnsi="Times New Roman"/>
          <w:sz w:val="20"/>
          <w:szCs w:val="20"/>
        </w:rPr>
        <w:t xml:space="preserve">Указываются </w:t>
      </w:r>
      <w:r w:rsidRPr="00C434FE">
        <w:rPr>
          <w:rFonts w:ascii="Times New Roman" w:hAnsi="Times New Roman"/>
          <w:sz w:val="20"/>
          <w:szCs w:val="20"/>
        </w:rPr>
        <w:t>личностные и метапредметные результаты из ФГОС СОО, в формировании которых участвует общеобразовательная дисциплина.</w:t>
      </w:r>
    </w:p>
  </w:footnote>
  <w:footnote w:id="2">
    <w:p w:rsidR="002F79C8" w:rsidRPr="00EA58B5" w:rsidRDefault="002F79C8" w:rsidP="002F79C8">
      <w:pPr>
        <w:rPr>
          <w:rFonts w:ascii="Times New Roman" w:hAnsi="Times New Roman"/>
          <w:sz w:val="20"/>
          <w:szCs w:val="20"/>
        </w:rPr>
      </w:pPr>
      <w:r w:rsidRPr="00C434FE">
        <w:rPr>
          <w:sz w:val="20"/>
          <w:szCs w:val="20"/>
          <w:vertAlign w:val="superscript"/>
        </w:rPr>
        <w:footnoteRef/>
      </w:r>
      <w:r w:rsidRPr="00C434FE">
        <w:rPr>
          <w:rFonts w:ascii="Times New Roman" w:hAnsi="Times New Roman"/>
          <w:sz w:val="20"/>
          <w:szCs w:val="20"/>
        </w:rPr>
        <w:t>Дисциплинарные (предметные) результаты указываются в соответствии с их полным перечнем во ФГОС СОО. Предметные результаты базового уровня (ПРб) нумеруются в соответствии ФГОС СОО (Приказ Минобрнауки России от 17.05.2012</w:t>
      </w:r>
      <w:r w:rsidRPr="00EA58B5">
        <w:rPr>
          <w:rFonts w:ascii="Times New Roman" w:hAnsi="Times New Roman"/>
          <w:sz w:val="20"/>
          <w:szCs w:val="20"/>
        </w:rPr>
        <w:t xml:space="preserve"> № 413 (редакция от 27.12.2023 г.).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F7D81"/>
    <w:multiLevelType w:val="hybridMultilevel"/>
    <w:tmpl w:val="1AEE9A1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60711F9D"/>
    <w:multiLevelType w:val="hybridMultilevel"/>
    <w:tmpl w:val="138E6CE6"/>
    <w:lvl w:ilvl="0" w:tplc="2F20507C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6372615C"/>
    <w:multiLevelType w:val="hybridMultilevel"/>
    <w:tmpl w:val="E4BA71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57BE6"/>
    <w:multiLevelType w:val="hybridMultilevel"/>
    <w:tmpl w:val="52B08F38"/>
    <w:lvl w:ilvl="0" w:tplc="F580F462">
      <w:start w:val="1"/>
      <w:numFmt w:val="bullet"/>
      <w:lvlText w:val=""/>
      <w:lvlJc w:val="left"/>
      <w:rPr>
        <w:rFonts w:ascii="Symbol" w:hAnsi="Symbol" w:hint="default"/>
        <w:sz w:val="20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1166"/>
    <w:rsid w:val="000D2424"/>
    <w:rsid w:val="001E1D95"/>
    <w:rsid w:val="002E4DCA"/>
    <w:rsid w:val="002F79C8"/>
    <w:rsid w:val="003D7175"/>
    <w:rsid w:val="003F32BD"/>
    <w:rsid w:val="005313D0"/>
    <w:rsid w:val="005757B4"/>
    <w:rsid w:val="005C5B37"/>
    <w:rsid w:val="006B3D7C"/>
    <w:rsid w:val="00730A2C"/>
    <w:rsid w:val="00771166"/>
    <w:rsid w:val="007D1217"/>
    <w:rsid w:val="007F2453"/>
    <w:rsid w:val="008926B4"/>
    <w:rsid w:val="009D53D7"/>
    <w:rsid w:val="00A17E49"/>
    <w:rsid w:val="00A72BA7"/>
    <w:rsid w:val="00AF77DF"/>
    <w:rsid w:val="00B80803"/>
    <w:rsid w:val="00C95584"/>
    <w:rsid w:val="00CB446D"/>
    <w:rsid w:val="00CE399E"/>
    <w:rsid w:val="00E505AC"/>
    <w:rsid w:val="00F316BC"/>
    <w:rsid w:val="00F40CDB"/>
    <w:rsid w:val="00F6374C"/>
    <w:rsid w:val="00FE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5A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kern w:val="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711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11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11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11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1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11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11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11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11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711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711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711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71166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71166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711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711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711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711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711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711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711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711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711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711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711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71166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711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71166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71166"/>
    <w:rPr>
      <w:b/>
      <w:bCs/>
      <w:smallCaps/>
      <w:color w:val="0F4761" w:themeColor="accent1" w:themeShade="BF"/>
      <w:spacing w:val="5"/>
    </w:rPr>
  </w:style>
  <w:style w:type="character" w:customStyle="1" w:styleId="ac">
    <w:name w:val="Гипертекстовая ссылка"/>
    <w:basedOn w:val="a0"/>
    <w:uiPriority w:val="99"/>
    <w:rsid w:val="00E505AC"/>
    <w:rPr>
      <w:color w:val="106BBE"/>
    </w:rPr>
  </w:style>
  <w:style w:type="paragraph" w:customStyle="1" w:styleId="ad">
    <w:name w:val="Прижатый влево"/>
    <w:basedOn w:val="a"/>
    <w:next w:val="a"/>
    <w:uiPriority w:val="99"/>
    <w:rsid w:val="00E505AC"/>
    <w:pPr>
      <w:autoSpaceDE w:val="0"/>
      <w:autoSpaceDN w:val="0"/>
      <w:adjustRightInd w:val="0"/>
    </w:pPr>
    <w:rPr>
      <w:rFonts w:ascii="Times New Roman CYR" w:eastAsia="Times New Roman" w:hAnsi="Times New Roman CYR" w:cs="Times New Roman CYR"/>
      <w:color w:val="auto"/>
    </w:rPr>
  </w:style>
  <w:style w:type="table" w:customStyle="1" w:styleId="41">
    <w:name w:val="4"/>
    <w:basedOn w:val="a1"/>
    <w:rsid w:val="002F79C8"/>
    <w:pPr>
      <w:spacing w:line="259" w:lineRule="auto"/>
    </w:pPr>
    <w:rPr>
      <w:rFonts w:ascii="Calibri" w:eastAsia="Calibri" w:hAnsi="Calibri" w:cs="Calibri"/>
      <w:kern w:val="0"/>
      <w:sz w:val="22"/>
      <w:szCs w:val="22"/>
      <w:lang w:eastAsia="ru-RU"/>
    </w:rPr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customStyle="1" w:styleId="dt-p">
    <w:name w:val="dt-p"/>
    <w:basedOn w:val="a"/>
    <w:rsid w:val="002F79C8"/>
    <w:pPr>
      <w:widowControl/>
      <w:spacing w:beforeAutospacing="1" w:after="160" w:afterAutospacing="1"/>
    </w:pPr>
    <w:rPr>
      <w:rFonts w:ascii="Times New Roman" w:eastAsia="Times New Roman" w:hAnsi="Times New Roman" w:cs="Times New Roman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3D717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7175"/>
    <w:rPr>
      <w:rFonts w:ascii="Tahoma" w:eastAsia="Calibri" w:hAnsi="Tahoma" w:cs="Tahoma"/>
      <w:color w:val="000000"/>
      <w:kern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42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document/redirect/70291362/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obileonline.garant.ru/document/redirect/407384432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5954</Words>
  <Characters>33942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Романюк</dc:creator>
  <cp:keywords/>
  <dc:description/>
  <cp:lastModifiedBy>Шалавина</cp:lastModifiedBy>
  <cp:revision>18</cp:revision>
  <dcterms:created xsi:type="dcterms:W3CDTF">2025-08-26T14:03:00Z</dcterms:created>
  <dcterms:modified xsi:type="dcterms:W3CDTF">2026-06-16T05:43:00Z</dcterms:modified>
</cp:coreProperties>
</file>